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p w:rsidR="00000000" w:rsidDel="00000000" w:rsidP="00000000" w:rsidRDefault="00000000" w:rsidRPr="00000000" w14:paraId="00000010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Friendship Elementary School</w:t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Cindy Nolen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Cindy.nolen@crockettcavs.net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(731) 677-2718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u w:val="single"/>
                <w:rtl w:val="0"/>
              </w:rPr>
              <w:t xml:space="preserve">https://fes.crockettcavs.net/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 with Friendship Elementary School to provide a safe school environment and activities for our students in Crockett County. Friendship accepts volunteers for any after-school programming or events and their school spirit Falcon Day.</w:t>
            </w:r>
          </w:p>
          <w:p w:rsidR="00000000" w:rsidDel="00000000" w:rsidP="00000000" w:rsidRDefault="00000000" w:rsidRPr="00000000" w14:paraId="00000019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A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Bells Elementary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Keith Curl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keithcurl@bellscityschool.org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(731) 663-2041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 or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u w:val="single"/>
                <w:rtl w:val="0"/>
              </w:rPr>
              <w:t xml:space="preserve">https://www.bellscityschool.org/en-US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have the opportunity to help with school-sponsored programs that assist students. This includes a backpack program that supports the nutritional needs of local families, as well as other events and programming.</w:t>
            </w:r>
          </w:p>
          <w:p w:rsidR="00000000" w:rsidDel="00000000" w:rsidP="00000000" w:rsidRDefault="00000000" w:rsidRPr="00000000" w14:paraId="00000022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28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Alamo Nursing and Rehabilitation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Healthcare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Keith Curl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(731) 663-2041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u w:val="single"/>
                <w:rtl w:val="0"/>
              </w:rPr>
              <w:t xml:space="preserve">https://harberlamanmanagement.com/nursing-homes-rehabilitation-centers/alamo-nursing-and-rehabilitation-center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are needed for music and dance performances, pet visits (updated vaccinations papers required), gardening, holiday decorations, book readings, arts/crafts, gift delivery and more. Volunteers may also assist with National Nursing Home Week activities (held each year beginning on Mother’s Day). At this time, masks are required.</w:t>
            </w:r>
          </w:p>
          <w:p w:rsidR="00000000" w:rsidDel="00000000" w:rsidP="00000000" w:rsidRDefault="00000000" w:rsidRPr="00000000" w14:paraId="0000002F">
            <w:pPr>
              <w:spacing w:after="160" w:lineRule="auto"/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Crockett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