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p w:rsidR="00000000" w:rsidDel="00000000" w:rsidP="00000000" w:rsidRDefault="00000000" w:rsidRPr="00000000" w14:paraId="00000010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East 52 Volunteer Fire Department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James King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east52firedept@gmail.com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243-5352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Email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Volunteers are needed for the following: fundraiser assistance, fundraiser idea generation, vehicle maintenance, building maintenance/building cleaning, filing paperwork and anything else the organization may need!</w:t>
            </w:r>
          </w:p>
          <w:p w:rsidR="00000000" w:rsidDel="00000000" w:rsidP="00000000" w:rsidRDefault="00000000" w:rsidRPr="00000000" w14:paraId="00000019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A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Standing Stone State 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Environmental Conservation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Shawn Hughes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shawn.hughes@tn.gov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(888) 867-2757 or (931) 823-6487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or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u w:val="single"/>
                <w:rtl w:val="0"/>
              </w:rPr>
              <w:t xml:space="preserve">https://tnstateparks.com/get-involved/volunteering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Volunteers are needed to help with special events, general park maintenance, trail work, invasive plant removal and other outdoor activities.</w:t>
            </w:r>
          </w:p>
          <w:p w:rsidR="00000000" w:rsidDel="00000000" w:rsidP="00000000" w:rsidRDefault="00000000" w:rsidRPr="00000000" w14:paraId="00000022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.2058410644531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23">
            <w:pPr>
              <w:ind w:right="-120"/>
              <w:rPr>
                <w:rFonts w:ascii="Calibri" w:cs="Calibri" w:eastAsia="Calibri" w:hAnsi="Calibri"/>
                <w:b w:val="1"/>
                <w:i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Clay County Public Library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General Community Support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Judith Cutright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r w:rsidDel="00000000" w:rsidR="00000000" w:rsidRPr="00000000">
              <w:rPr>
                <w:rFonts w:ascii="Calibri" w:cs="Calibri" w:eastAsia="Calibri" w:hAnsi="Calibri"/>
                <w:color w:val="76bc21"/>
                <w:rtl w:val="0"/>
              </w:rPr>
              <w:t xml:space="preserve">claylibrary@twlakes.net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(931) 243-3442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or Email</w:t>
            </w:r>
          </w:p>
          <w:p w:rsidR="00000000" w:rsidDel="00000000" w:rsidP="00000000" w:rsidRDefault="00000000" w:rsidRPr="00000000" w14:paraId="00000029">
            <w:pPr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Help with various tasks at your local library!</w:t>
            </w:r>
          </w:p>
          <w:p w:rsidR="00000000" w:rsidDel="00000000" w:rsidP="00000000" w:rsidRDefault="00000000" w:rsidRPr="00000000" w14:paraId="0000002B">
            <w:pPr>
              <w:spacing w:after="160" w:lineRule="auto"/>
              <w:ind w:left="72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i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after="16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ind w:left="9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90" w:right="-72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Clay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