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605.0" w:type="dxa"/>
        <w:jc w:val="center"/>
        <w:tblLayout w:type="fixed"/>
        <w:tblLook w:val="04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General Community Support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right="-120" w:firstLine="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  <w:rtl w:val="0"/>
              </w:rPr>
              <w:t xml:space="preserve">Dotson Memorial Baptist Church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Jim Cummings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0ad47"/>
                <w:sz w:val="21"/>
                <w:szCs w:val="21"/>
                <w:highlight w:val="white"/>
                <w:u w:val="single"/>
                <w:rtl w:val="0"/>
              </w:rPr>
              <w:t xml:space="preserve">jim@dmbcfamily.org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(865) 984-9240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1"/>
                <w:szCs w:val="21"/>
                <w:highlight w:val="white"/>
                <w:rtl w:val="0"/>
              </w:rPr>
              <w:t xml:space="preserve">Phone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0ad47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0ad47"/>
                  <w:sz w:val="23"/>
                  <w:szCs w:val="23"/>
                  <w:u w:val="single"/>
                  <w:rtl w:val="0"/>
                </w:rPr>
                <w:t xml:space="preserve">https://www.dmbcfamily.org/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60" w:lineRule="auto"/>
              <w:ind w:right="-12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Help will be needed in children's areas and nursery as well as assistance with youth events.</w:t>
            </w:r>
          </w:p>
          <w:p w:rsidR="00000000" w:rsidDel="00000000" w:rsidP="00000000" w:rsidRDefault="00000000" w:rsidRPr="00000000" w14:paraId="0000001A">
            <w:pPr>
              <w:spacing w:after="160" w:lineRule="auto"/>
              <w:ind w:right="-120"/>
              <w:rPr>
                <w:rFonts w:ascii="Calibri" w:cs="Calibri" w:eastAsia="Calibri" w:hAnsi="Calibri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60" w:lineRule="auto"/>
              <w:ind w:right="-12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Rule="auto"/>
              <w:ind w:right="-12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Medical/Healthcare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B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Food Insecurity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Rule="auto"/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Rule="auto"/>
              <w:ind w:right="-12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Rule="auto"/>
              <w:ind w:right="-120"/>
              <w:rPr>
                <w:rFonts w:ascii="Calibri" w:cs="Calibri" w:eastAsia="Calibri" w:hAnsi="Calibri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39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Animal Welfare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Rule="auto"/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60" w:lineRule="auto"/>
              <w:ind w:right="-120"/>
              <w:rPr>
                <w:rFonts w:ascii="Calibri" w:cs="Calibri" w:eastAsia="Calibri" w:hAnsi="Calibri"/>
                <w:color w:val="595959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E">
            <w:pPr>
              <w:ind w:right="-12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Job Shadowing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1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Community Beautification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4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6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Historical Conservation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Rule="auto"/>
              <w:ind w:right="-120"/>
              <w:rPr>
                <w:rFonts w:ascii="Calibri" w:cs="Calibri" w:eastAsia="Calibri" w:hAnsi="Calibri"/>
                <w:color w:val="595959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49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160" w:line="240" w:lineRule="auto"/>
      <w:ind w:right="-120"/>
      <w:rPr>
        <w:rFonts w:ascii="Calibri" w:cs="Calibri" w:eastAsia="Calibri" w:hAnsi="Calibri"/>
        <w:b w:val="1"/>
        <w:color w:val="59595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Blount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https://www.dmbcfamily.org/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